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Danh sách các tác phẩm văn học được sắp xếp theo thứ tự xuất hiện và phân loại theo chương trong chương trình học: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  <w:sz w:val="26"/>
          <w:szCs w:val="26"/>
        </w:rPr>
      </w:pPr>
      <w:bookmarkStart w:colFirst="0" w:colLast="0" w:name="_ddicjtamufri" w:id="0"/>
      <w:bookmarkEnd w:id="0"/>
      <w:r w:rsidDel="00000000" w:rsidR="00000000" w:rsidRPr="00000000">
        <w:rPr>
          <w:b w:val="1"/>
          <w:bCs w:val="1"/>
          <w:color w:val="1f1f1f"/>
          <w:sz w:val="26"/>
          <w:szCs w:val="26"/>
          <w:rtl w:val="0"/>
        </w:rPr>
        <w:t xml:space="preserve">SÁCH NGỮ VĂN 12 - TẬP 1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</w:rPr>
      </w:pPr>
      <w:r w:rsidDel="00000000" w:rsidR="00000000" w:rsidRPr="00000000">
        <w:rPr>
          <w:rFonts w:ascii="Andika" w:cs="Andika" w:eastAsia="Andika" w:hAnsi="Andika"/>
          <w:b w:val="1"/>
          <w:bCs w:val="1"/>
          <w:color w:val="1f1f1f"/>
          <w:rtl w:val="0"/>
        </w:rPr>
        <w:t xml:space="preserve">1. Truyện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Chuyện chức phán sự đền Tản Viên</w:t>
      </w:r>
      <w:r w:rsidDel="00000000" w:rsidR="00000000" w:rsidRPr="00000000">
        <w:rPr>
          <w:color w:val="1f1f1f"/>
          <w:rtl w:val="0"/>
        </w:rPr>
        <w:t xml:space="preserve"> (trích </w:t>
      </w: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Truyền kì mạn lục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) - Nguyễn Dữ.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Muối của rừng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Nguyễn Huy Thiệp.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Chiếc thuyền ngoài xa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Nguyễn Minh Châu.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Hai cõi U Minh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Sơn Nam.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</w:rPr>
      </w:pPr>
      <w:r w:rsidDel="00000000" w:rsidR="00000000" w:rsidRPr="00000000">
        <w:rPr>
          <w:rFonts w:ascii="Andika" w:cs="Andika" w:eastAsia="Andika" w:hAnsi="Andika"/>
          <w:b w:val="1"/>
          <w:bCs w:val="1"/>
          <w:color w:val="1f1f1f"/>
          <w:rtl w:val="0"/>
        </w:rPr>
        <w:t xml:space="preserve">2. Hài kịch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Quan thanh tra</w:t>
      </w:r>
      <w:r w:rsidDel="00000000" w:rsidR="00000000" w:rsidRPr="00000000">
        <w:rPr>
          <w:color w:val="1f1f1f"/>
          <w:rtl w:val="0"/>
        </w:rPr>
        <w:t xml:space="preserve"> (đoạn trích) - Ni-cô-lai Gô-gôn (Nikolay Gogol).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Thực thi công lí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(trích vở kịch </w:t>
      </w: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Người lái buôn thành Vơ-ni-dơ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) - Uy-li-am Sếch-xpia (William Shakespeare).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Loạn đến nơi rồi!</w:t>
      </w:r>
      <w:r w:rsidDel="00000000" w:rsidR="00000000" w:rsidRPr="00000000">
        <w:rPr>
          <w:color w:val="1f1f1f"/>
          <w:rtl w:val="0"/>
        </w:rPr>
        <w:t xml:space="preserve"> (trích </w:t>
      </w: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Mùa hè ở biển</w:t>
      </w:r>
      <w:r w:rsidDel="00000000" w:rsidR="00000000" w:rsidRPr="00000000">
        <w:rPr>
          <w:color w:val="1f1f1f"/>
          <w:rtl w:val="0"/>
        </w:rPr>
        <w:t xml:space="preserve">) - Xuân Trình.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Tiền tội nghiệp của tôi ơi!</w:t>
      </w:r>
      <w:r w:rsidDel="00000000" w:rsidR="00000000" w:rsidRPr="00000000">
        <w:rPr>
          <w:color w:val="1f1f1f"/>
          <w:rtl w:val="0"/>
        </w:rPr>
        <w:t xml:space="preserve"> (trích </w:t>
      </w: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Lão hà tiện</w:t>
      </w:r>
      <w:r w:rsidDel="00000000" w:rsidR="00000000" w:rsidRPr="00000000">
        <w:rPr>
          <w:color w:val="1f1f1f"/>
          <w:rtl w:val="0"/>
        </w:rPr>
        <w:t xml:space="preserve">) - Mô-li-e (Molière).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</w:rPr>
      </w:pPr>
      <w:r w:rsidDel="00000000" w:rsidR="00000000" w:rsidRPr="00000000">
        <w:rPr>
          <w:rFonts w:ascii="Andika" w:cs="Andika" w:eastAsia="Andika" w:hAnsi="Andika"/>
          <w:b w:val="1"/>
          <w:bCs w:val="1"/>
          <w:color w:val="1f1f1f"/>
          <w:rtl w:val="0"/>
        </w:rPr>
        <w:t xml:space="preserve">3. Nhật kí, phóng sự, hồi kí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firstLine="360"/>
        <w:rPr>
          <w:b w:val="1"/>
          <w:bCs w:val="1"/>
          <w:color w:val="1f1f1f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Nhật kí Đặng Thùy Trâm </w:t>
      </w:r>
      <w:r w:rsidDel="00000000" w:rsidR="00000000" w:rsidRPr="00000000">
        <w:rPr>
          <w:color w:val="1f1f1f"/>
          <w:rtl w:val="0"/>
        </w:rPr>
        <w:t xml:space="preserve">-</w:t>
      </w:r>
      <w:r w:rsidDel="00000000" w:rsidR="00000000" w:rsidRPr="00000000">
        <w:rPr>
          <w:color w:val="1f1f1f"/>
          <w:rtl w:val="0"/>
        </w:rPr>
        <w:t xml:space="preserve"> Đặng Thùy Trâm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firstLine="360"/>
        <w:rPr>
          <w:color w:val="1f1f1f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Khúc tráng ca nhà giàn </w:t>
      </w:r>
      <w:r w:rsidDel="00000000" w:rsidR="00000000" w:rsidRPr="00000000">
        <w:rPr>
          <w:color w:val="1f1f1f"/>
          <w:rtl w:val="0"/>
        </w:rPr>
        <w:t xml:space="preserve">-</w:t>
      </w:r>
      <w:r w:rsidDel="00000000" w:rsidR="00000000" w:rsidRPr="00000000">
        <w:rPr>
          <w:color w:val="1f1f1f"/>
          <w:rtl w:val="0"/>
        </w:rPr>
        <w:t xml:space="preserve"> Xuân Ba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firstLine="360"/>
        <w:rPr>
          <w:color w:val="1f1f1f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Quyết định khó khăn nhất (trích Điện Biên Phủ - điểm hẹn lịch sử) </w:t>
      </w:r>
      <w:r w:rsidDel="00000000" w:rsidR="00000000" w:rsidRPr="00000000">
        <w:rPr>
          <w:color w:val="1f1f1f"/>
          <w:rtl w:val="0"/>
        </w:rPr>
        <w:t xml:space="preserve">-</w:t>
      </w:r>
      <w:r w:rsidDel="00000000" w:rsidR="00000000" w:rsidRPr="00000000">
        <w:rPr>
          <w:color w:val="1f1f1f"/>
          <w:rtl w:val="0"/>
        </w:rPr>
        <w:t xml:space="preserve"> Võ Nguyên Giáp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firstLine="360"/>
        <w:rPr>
          <w:color w:val="1f1f1f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Một lít nước mắt </w:t>
      </w:r>
      <w:r w:rsidDel="00000000" w:rsidR="00000000" w:rsidRPr="00000000">
        <w:rPr>
          <w:color w:val="1f1f1f"/>
          <w:rtl w:val="0"/>
        </w:rPr>
        <w:t xml:space="preserve">- Ki-tô A-ya (Kito Aya)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4. Văn tế, thơ 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Văn tế nghĩa sĩ Cần Giuộc </w:t>
      </w:r>
      <w:r w:rsidDel="00000000" w:rsidR="00000000" w:rsidRPr="00000000">
        <w:rPr>
          <w:color w:val="1f1f1f"/>
          <w:rtl w:val="0"/>
        </w:rPr>
        <w:t xml:space="preserve">- Nguyễn Đình Chiểu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Việt Bắc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Tố Hữu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Lưu biệt khi xuất dương (Xuất dương lưu biệt)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Phan Bội Châu.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Tây Tiến</w:t>
      </w:r>
      <w:r w:rsidDel="00000000" w:rsidR="00000000" w:rsidRPr="00000000">
        <w:rPr>
          <w:color w:val="1f1f1f"/>
          <w:rtl w:val="0"/>
        </w:rPr>
        <w:t xml:space="preserve"> - Quang Dũng.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Mưa xuân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Nguyễn Bính.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</w:rPr>
      </w:pPr>
      <w:r w:rsidDel="00000000" w:rsidR="00000000" w:rsidRPr="00000000">
        <w:rPr>
          <w:rFonts w:ascii="Andika" w:cs="Andika" w:eastAsia="Andika" w:hAnsi="Andika"/>
          <w:b w:val="1"/>
          <w:bCs w:val="1"/>
          <w:color w:val="1f1f1f"/>
          <w:rtl w:val="0"/>
        </w:rPr>
        <w:t xml:space="preserve">5. Nghị luận 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Văn học và tác dụng chiều sâu trong việc xây dựng nhân cách văn hóa con người 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Hoàng Ngọc Hiến.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Toàn vầu hóa và bản sắc dân tộc - 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Phan Hồng Giang</w:t>
      </w:r>
      <w:r w:rsidDel="00000000" w:rsidR="00000000" w:rsidRPr="00000000">
        <w:rPr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Phân tích bài thơ "Việt Bắc" </w:t>
      </w:r>
      <w:r w:rsidDel="00000000" w:rsidR="00000000" w:rsidRPr="00000000">
        <w:rPr>
          <w:color w:val="1f1f1f"/>
          <w:rtl w:val="0"/>
        </w:rPr>
        <w:t xml:space="preserve">- Nguyễn Văn Hạnh.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Hẹn hò với định mệnh (Trích Diễn văn Độc lập - Gia-oa-hác-lan Nê-ru) </w:t>
      </w:r>
      <w:r w:rsidDel="00000000" w:rsidR="00000000" w:rsidRPr="00000000">
        <w:rPr>
          <w:color w:val="1f1f1f"/>
          <w:rtl w:val="0"/>
        </w:rPr>
        <w:t xml:space="preserve">- Nê-Ru (Jawaharlal Nehru).</w:t>
      </w:r>
    </w:p>
    <w:p w:rsidR="00000000" w:rsidDel="00000000" w:rsidP="00000000" w:rsidRDefault="00000000" w:rsidRPr="00000000" w14:paraId="0000001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  <w:sz w:val="26"/>
          <w:szCs w:val="26"/>
        </w:rPr>
      </w:pPr>
      <w:bookmarkStart w:colFirst="0" w:colLast="0" w:name="_yd36l7blv3o5" w:id="1"/>
      <w:bookmarkEnd w:id="1"/>
      <w:r w:rsidDel="00000000" w:rsidR="00000000" w:rsidRPr="00000000">
        <w:rPr>
          <w:b w:val="1"/>
          <w:bCs w:val="1"/>
          <w:color w:val="1f1f1f"/>
          <w:sz w:val="26"/>
          <w:szCs w:val="26"/>
          <w:rtl w:val="0"/>
        </w:rPr>
        <w:t xml:space="preserve">SÁCH NGỮ VĂN 12 - TẬP 2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6</w:t>
      </w:r>
      <w:r w:rsidDel="00000000" w:rsidR="00000000" w:rsidRPr="00000000">
        <w:rPr>
          <w:b w:val="1"/>
          <w:bCs w:val="1"/>
          <w:color w:val="1f1f1f"/>
          <w:rtl w:val="0"/>
        </w:rPr>
        <w:t xml:space="preserve">. Thơ văn Nguyễn Ái Quốc - Hồ Chí Minh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Nguyễn Ái Quốc - Hồ Chí Minh - Cuộc đời và sự nghiệp</w:t>
      </w:r>
      <w:r w:rsidDel="00000000" w:rsidR="00000000" w:rsidRPr="00000000">
        <w:rPr>
          <w:color w:val="1f1f1f"/>
          <w:rtl w:val="0"/>
        </w:rPr>
        <w:t xml:space="preserve"> 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Tuyên ngôn Độc lập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Hồ Chí Minh.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Nhật kí trong tù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Hồ Chí Minh.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Vi hành (Trích Những bức thư gửi cô em họ do tác giả tự dịch từ tiếng An Nam)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Nguyễn Ái Quốc.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Cánh rừng Việt Bắc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Hồ Chí Minh.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7. Tiểu thuyết hiện đại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Hạnh phúc của một tang gia (trích Số đỏ)</w:t>
      </w:r>
      <w:r w:rsidDel="00000000" w:rsidR="00000000" w:rsidRPr="00000000">
        <w:rPr>
          <w:color w:val="1f1f1f"/>
          <w:rtl w:val="0"/>
        </w:rPr>
        <w:t xml:space="preserve"> - Vũ Trọng Phụng.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Ánh sáng cứu rỗi (trích Nỗi buồn chiến tranh)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Nguyễn Bảo Ninh.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Thiếu nữ và cây sồi già bên đường (trích Chiến tranh và hòa bình)</w:t>
      </w:r>
      <w:r w:rsidDel="00000000" w:rsidR="00000000" w:rsidRPr="00000000">
        <w:rPr>
          <w:color w:val="1f1f1f"/>
          <w:rtl w:val="0"/>
        </w:rPr>
        <w:t xml:space="preserve"> - Lép Tôn-xtôi (Leo Tolstoy).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firstLine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Con người không thể bị đánh bại (trích Ông già và biển cả) </w:t>
      </w:r>
      <w:r w:rsidDel="00000000" w:rsidR="00000000" w:rsidRPr="00000000">
        <w:rPr>
          <w:color w:val="1f1f1f"/>
          <w:rtl w:val="0"/>
        </w:rPr>
        <w:t xml:space="preserve">- Hê-minh-uê (Ernest Miller Hemingway).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8. Thơ hiện đại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i w:val="1"/>
          <w:iCs w:val="1"/>
          <w:color w:val="1f1f1f"/>
          <w:rtl w:val="0"/>
        </w:rPr>
        <w:t xml:space="preserve">Đàn ghi ta của Lor-ca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Thanh Thảo.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Bài thơ của một người yêu nước mình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Trần Vàng Sao.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Thời gian</w:t>
      </w:r>
      <w:r w:rsidDel="00000000" w:rsidR="00000000" w:rsidRPr="00000000">
        <w:rPr>
          <w:color w:val="1f1f1f"/>
          <w:rtl w:val="0"/>
        </w:rPr>
        <w:t xml:space="preserve">- Văn Cao.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Tháng Tư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Nguyễn Linh Khiếu.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0" w:firstLine="0"/>
        <w:rPr>
          <w:b w:val="1"/>
          <w:bCs w:val="1"/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9. Văn bản thông tin tổng hợp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Cách mạng công nghiệp 4.0 và vai trò của trí thức khoa học – công nghệ – </w:t>
      </w:r>
      <w:r w:rsidDel="00000000" w:rsidR="00000000" w:rsidRPr="00000000">
        <w:rPr>
          <w:color w:val="1f1f1f"/>
          <w:rtl w:val="0"/>
        </w:rPr>
        <w:t xml:space="preserve">Nguyễn Thế Nghĩa</w:t>
      </w:r>
      <w:r w:rsidDel="00000000" w:rsidR="00000000" w:rsidRPr="00000000">
        <w:rPr>
          <w:i w:val="1"/>
          <w:iCs w:val="1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  <w:i w:val="1"/>
          <w:iCs w:val="1"/>
          <w:color w:val="1f1f1f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Phụ nữ và việc bảo vệ môi trường –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Trả lời phỏng vấn của Van-da-na Xi-va (Vandana Shiva).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left="780" w:hanging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Tin học có phải là khoa học? </w:t>
      </w:r>
      <w:r w:rsidDel="00000000" w:rsidR="00000000" w:rsidRPr="00000000">
        <w:rPr>
          <w:color w:val="1f1f1f"/>
          <w:rtl w:val="0"/>
        </w:rPr>
        <w:t xml:space="preserve">– Phan Đình Diệu.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ind w:firstLine="360"/>
        <w:rPr>
          <w:rFonts w:ascii="Lora" w:cs="Lora" w:eastAsia="Lora" w:hAnsi="Lora"/>
        </w:rPr>
      </w:pPr>
      <w:r w:rsidDel="00000000" w:rsidR="00000000" w:rsidRPr="00000000">
        <w:rPr>
          <w:rFonts w:ascii="Andika" w:cs="Andika" w:eastAsia="Andika" w:hAnsi="Andika"/>
          <w:i w:val="1"/>
          <w:iCs w:val="1"/>
          <w:color w:val="1f1f1f"/>
          <w:rtl w:val="0"/>
        </w:rPr>
        <w:t xml:space="preserve">Xô-phi-a Cô-va-lép-xcai-a - người phụ nữ phi thường</w:t>
      </w:r>
      <w:r w:rsidDel="00000000" w:rsidR="00000000" w:rsidRPr="00000000">
        <w:rPr>
          <w:rFonts w:ascii="Andika" w:cs="Andika" w:eastAsia="Andika" w:hAnsi="Andika"/>
          <w:color w:val="1f1f1f"/>
          <w:rtl w:val="0"/>
        </w:rPr>
        <w:t xml:space="preserve"> - Theo Diệu Thuần.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ora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 Tex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ora" w:cs="Lora" w:eastAsia="Lora" w:hAnsi="Lora"/>
        <w:sz w:val="24"/>
        <w:szCs w:val="24"/>
        <w:lang w:val="en"/>
      </w:rPr>
    </w:rPrDefault>
    <w:pPrDefault>
      <w:pPr>
        <w:spacing w:line="276" w:lineRule="auto"/>
        <w:ind w:left="720" w:firstLine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Lora" w:cs="Lora" w:eastAsia="Lora" w:hAnsi="Lora"/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rFonts w:ascii="Lora" w:cs="Lora" w:eastAsia="Lora" w:hAnsi="Lora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ind w:firstLine="360"/>
    </w:pPr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rFonts w:ascii="Lora" w:cs="Lora" w:eastAsia="Lora" w:hAnsi="Lora"/>
      <w:b w:val="1"/>
      <w:bCs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11" Type="http://schemas.openxmlformats.org/officeDocument/2006/relationships/font" Target="fonts/GoogleSansText-italic.ttf"/><Relationship Id="rId10" Type="http://schemas.openxmlformats.org/officeDocument/2006/relationships/font" Target="fonts/GoogleSansText-bold.ttf"/><Relationship Id="rId12" Type="http://schemas.openxmlformats.org/officeDocument/2006/relationships/font" Target="fonts/GoogleSansText-boldItalic.ttf"/><Relationship Id="rId9" Type="http://schemas.openxmlformats.org/officeDocument/2006/relationships/font" Target="fonts/GoogleSansText-regular.ttf"/><Relationship Id="rId5" Type="http://schemas.openxmlformats.org/officeDocument/2006/relationships/font" Target="fonts/Lora-regular.ttf"/><Relationship Id="rId6" Type="http://schemas.openxmlformats.org/officeDocument/2006/relationships/font" Target="fonts/Lora-bold.ttf"/><Relationship Id="rId7" Type="http://schemas.openxmlformats.org/officeDocument/2006/relationships/font" Target="fonts/Lora-italic.ttf"/><Relationship Id="rId8" Type="http://schemas.openxmlformats.org/officeDocument/2006/relationships/font" Target="fonts/Lor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